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To:</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The Planning Department, Tipperary County Council, Civic Offices, Clonmel/Nenagh, Co. Tipperary.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Date:</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___________</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RE: Planning Application Reference 2660031</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Applicant:</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Andrew Kiely &amp; Nephin Gas Ltd.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Location:</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Ballynilard, Co. Tipperary.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Development:</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Proposed Anaerobic Digestion Plant and associated works.</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To Whom It May Concern,</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_______________________</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of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______________________________</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wish to submit a formal observation regarding the above-referenced planning application. Please find enclosed the statutory fee of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20</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I wish to object to this development on the following grounds:</w:t>
      </w:r>
    </w:p>
    <w:p>
      <w:pPr>
        <w:pStyle w:val="normal1"/>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sz w:val="24"/>
          <w:szCs w:val="24"/>
          <w:u w:val="none"/>
          <w:shd w:fill="auto" w:val="clear"/>
        </w:rPr>
        <w:t>1. Water pollution and development of Tipperary Town.</w:t>
      </w:r>
      <w:r>
        <w:rPr>
          <w:rFonts w:eastAsia="Liberation Serif" w:cs="Liberation Serif"/>
          <w:b w:val="false"/>
          <w:bCs w:val="false"/>
          <w:i w:val="false"/>
          <w:iCs w:val="false"/>
          <w:caps w:val="false"/>
          <w:smallCaps w:val="false"/>
          <w:strike w:val="false"/>
          <w:dstrike w:val="false"/>
          <w:color w:val="000000"/>
          <w:sz w:val="24"/>
          <w:szCs w:val="24"/>
          <w:u w:val="none"/>
          <w:shd w:fill="auto" w:val="clear"/>
        </w:rPr>
        <w:t xml:space="preserve"> The waste water treatment plant is currently near capacity, and throttling the potential for future development. More major housing developments cannot be added while the waste water treatment plant is at capacity. The proposed Anaerobic Digester plant would emit 70000 litres of treated process water into the River Ara daily, further reducing the possibility to deal with this pollutive load, making the possibility of further development even more remote </w:t>
      </w:r>
    </w:p>
    <w:p>
      <w:pPr>
        <w:pStyle w:val="normal1"/>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sz w:val="24"/>
          <w:szCs w:val="24"/>
          <w:u w:val="none"/>
          <w:shd w:fill="auto" w:val="clear"/>
        </w:rPr>
        <w:t>2. Road Safety and Traffic Impact (R662)</w:t>
      </w:r>
      <w:r>
        <w:rPr>
          <w:rFonts w:eastAsia="Liberation Serif" w:cs="Liberation Serif"/>
          <w:b w:val="false"/>
          <w:bCs w:val="false"/>
          <w:i w:val="false"/>
          <w:iCs w:val="false"/>
          <w:caps w:val="false"/>
          <w:smallCaps w:val="false"/>
          <w:strike w:val="false"/>
          <w:dstrike w:val="false"/>
          <w:color w:val="000000"/>
          <w:sz w:val="24"/>
          <w:szCs w:val="24"/>
          <w:u w:val="none"/>
          <w:shd w:fill="auto" w:val="clear"/>
        </w:rPr>
        <w:t xml:space="preserve"> The R662 is a regional road that currently serves local residential and agricultural traffic. The projected increase in HGV and heavy tractor movements will create significant safety hazards, particularly during peak harvest seasons. The local road infrastructure is not designed to accommodate this intensity of industrial traffic. The traffic in Tipperary town is already overwhelming the capacity of the town and the additional HGV journeys planned in the application are not appropriate. </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lang w:val="en-CA"/>
        </w:rPr>
        <w:t>3</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 Unsuitable Location and Industrial Scale</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The proposed facility, designed to process 90,000 tonnes of material annually with structures reaching 15.5m in height, is of an industrial scale that is entirely inconsistent with the rural, agricultural character of </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lang w:val="en-CA"/>
        </w:rPr>
        <w:t>its surroundings.</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 waste processing facility </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and</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gas refinery with</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lang w:val="en-CA"/>
        </w:rPr>
        <w:t xml:space="preserve"> </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lang w:val="en-CA"/>
        </w:rPr>
        <w:t>gas</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lang w:val="en-CA"/>
        </w:rPr>
        <w:t xml:space="preserve"> </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flare is not an appropriate development for this location. This represents a significant industrialization of a settled residential area.</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lang w:val="en-CA"/>
        </w:rPr>
        <w:t>4</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 Proximity to Residential Dwellings</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The proximity of such a large-scale bio-industrial facility poses an unacceptable risk to the residential amenity of these homes, specifically regarding odour, noise, light pollution, and potential bio-aerosols.</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lang w:val="en-CA"/>
        </w:rPr>
        <w:t>5</w:t>
      </w: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 Inadequate Community Consultation</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Despite the scale of the proposal, there was a significant lack of meaningful consultation with the most immediately affected residents</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lang w:val="en-CA"/>
        </w:rPr>
        <w:t xml:space="preserve"> or the broader population of Tipperary Town and its environs</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preventing a transparent assessment of the impacts on our community.</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Conclusion</w:t>
      </w: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For the reasons stated above, I believe this development is contrary to the proper planning and sustainable development of the area. I respectfully request that Tipperary County Council refuse permission for this application.</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Please acknowledge receipt of this submission and the associated fee of 20 euro</w:t>
      </w:r>
    </w:p>
    <w:p>
      <w:pPr>
        <w:pStyle w:val="normal1"/>
        <w:keepNext w:val="false"/>
        <w:keepLines w:val="false"/>
        <w:pageBreakBefore w:val="false"/>
        <w:widowControl/>
        <w:pBdr/>
        <w:shd w:val="clear" w:fill="auto"/>
        <w:spacing w:lineRule="auto" w:line="276" w:before="0" w:after="140"/>
        <w:ind w:hanging="0" w:start="0" w:end="0"/>
        <w:jc w:val="star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t>Yours sincerely,</w:t>
      </w:r>
    </w:p>
    <w:p>
      <w:pPr>
        <w:pStyle w:val="normal1"/>
        <w:keepNext w:val="false"/>
        <w:keepLines w:val="false"/>
        <w:pageBreakBefore w:val="false"/>
        <w:widowControl/>
        <w:pBdr/>
        <w:shd w:val="clear" w:fill="auto"/>
        <w:spacing w:lineRule="auto" w:line="240" w:before="0" w:after="140"/>
        <w:ind w:hanging="0" w:start="0" w:end="0"/>
        <w:jc w:val="start"/>
        <w:rPr>
          <w:rFonts w:ascii="Liberation Serif" w:hAnsi="Liberation Serif" w:eastAsia="Liberation Serif" w:cs="Liberation Serif"/>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140"/>
        <w:ind w:hanging="0" w:start="0" w:end="0"/>
        <w:jc w:val="start"/>
        <w:rPr>
          <w:rFonts w:ascii="Liberation Serif" w:hAnsi="Liberation Serif" w:eastAsia="Liberation Serif" w:cs="Liberation Serif"/>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Signed: ________________________________________</w:t>
      </w:r>
    </w:p>
    <w:p>
      <w:pPr>
        <w:pStyle w:val="normal1"/>
        <w:keepNext w:val="false"/>
        <w:keepLines w:val="false"/>
        <w:pageBreakBefore w:val="false"/>
        <w:widowControl/>
        <w:pBdr/>
        <w:shd w:val="clear" w:fill="auto"/>
        <w:spacing w:lineRule="auto" w:line="240" w:before="0" w:after="140"/>
        <w:ind w:hanging="0" w:start="0" w:end="0"/>
        <w:jc w:val="start"/>
        <w:rPr>
          <w:rFonts w:ascii="Liberation Serif" w:hAnsi="Liberation Serif" w:eastAsia="Liberation Serif" w:cs="Liberation Serif"/>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Name: _________________________________________</w:t>
      </w:r>
    </w:p>
    <w:p>
      <w:pPr>
        <w:pStyle w:val="normal1"/>
        <w:keepNext w:val="false"/>
        <w:keepLines w:val="false"/>
        <w:pageBreakBefore w:val="false"/>
        <w:widowControl/>
        <w:pBdr/>
        <w:shd w:val="clear" w:fill="auto"/>
        <w:spacing w:lineRule="auto" w:line="240" w:before="0" w:after="140"/>
        <w:ind w:hanging="0" w:start="0" w:end="0"/>
        <w:jc w:val="start"/>
        <w:rPr>
          <w:rFonts w:ascii="Liberation Serif" w:hAnsi="Liberation Serif" w:eastAsia="Liberation Serif" w:cs="Liberation Serif"/>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bCs/>
          <w:i w:val="false"/>
          <w:iCs w:val="false"/>
          <w:caps w:val="false"/>
          <w:smallCaps w:val="false"/>
          <w:strike w:val="false"/>
          <w:dstrike w:val="false"/>
          <w:color w:val="000000"/>
          <w:position w:val="0"/>
          <w:sz w:val="24"/>
          <w:sz w:val="24"/>
          <w:szCs w:val="24"/>
          <w:u w:val="none"/>
          <w:shd w:fill="auto" w:val="clear"/>
          <w:vertAlign w:val="baseline"/>
        </w:rPr>
        <w:t>Address: ________________________________________________</w:t>
      </w:r>
    </w:p>
    <w:sectPr>
      <w:type w:val="nextPage"/>
      <w:pgSz w:w="12240" w:h="15840"/>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roman"/>
    <w:pitch w:val="variable"/>
  </w:font>
  <w:font w:name="Georgia">
    <w:charset w:val="00" w:characterSet="windows-1252"/>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start"/>
    </w:pPr>
    <w:rPr>
      <w:rFonts w:ascii="Liberation Serif" w:hAnsi="Liberation Serif" w:eastAsia="Liberation Serif" w:cs="Liberation Serif"/>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Heading">
    <w:name w:val="Heading"/>
    <w:basedOn w:val="normal1"/>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sz w:val="24"/>
      <w:szCs w:val="24"/>
    </w:rPr>
  </w:style>
  <w:style w:type="paragraph" w:styleId="Index">
    <w:name w:val="Index"/>
    <w:basedOn w:val="normal1"/>
    <w:qFormat/>
    <w:pPr>
      <w:suppressLineNumbers/>
    </w:pPr>
    <w:rPr>
      <w:rFonts w:cs="Arial"/>
    </w:rPr>
  </w:style>
  <w:style w:type="paragraph" w:styleId="normal1" w:default="1">
    <w:name w:val="normal1"/>
    <w:qFormat/>
    <w:pPr>
      <w:widowControl/>
      <w:bidi w:val="0"/>
      <w:spacing w:before="0" w:after="0"/>
      <w:jc w:val="star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aqk2a7C/JXuTl3xRfJ++cWNXrsA==">CgMxLjA4AHIhMXpWRWs1dFV5SjM2SzY4b3M5Uzg1MVUxUjdzQm9qdm9r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9</TotalTime>
  <Application>LibreOffice/25.8.3.2$Windows_X86_64 LibreOffice_project/8ca8d55c161d602844f5428fa4b58097424e324e</Application>
  <AppVersion>15.0000</AppVersion>
  <Pages>2</Pages>
  <Words>433</Words>
  <Characters>2725</Characters>
  <CharactersWithSpaces>3144</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2026-02-14T00:38:13Z</dcterms:created>
  <dc:creator/>
  <dc:description/>
  <dc:language>en-CA</dc:language>
  <cp:lastModifiedBy/>
  <dcterms:modified xsi:type="dcterms:W3CDTF">2026-02-14T23:12:49Z</dcterms:modified>
  <cp:revision>3</cp:revision>
  <dc:subject/>
  <dc:title/>
</cp:coreProperties>
</file>